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DC7" w:rsidRDefault="0061536F">
      <w:pPr>
        <w:widowControl/>
        <w:spacing w:line="560" w:lineRule="exact"/>
        <w:ind w:firstLineChars="200" w:firstLine="643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北京师范大学天文系调剂方案</w:t>
      </w:r>
    </w:p>
    <w:p w:rsidR="00884DC7" w:rsidRDefault="00884DC7">
      <w:pPr>
        <w:widowControl/>
        <w:spacing w:line="560" w:lineRule="exact"/>
        <w:ind w:firstLineChars="200" w:firstLine="643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:rsidR="00884DC7" w:rsidRDefault="0061536F">
      <w:pPr>
        <w:widowControl/>
        <w:spacing w:line="560" w:lineRule="exact"/>
        <w:ind w:firstLineChars="200" w:firstLine="640"/>
        <w:jc w:val="both"/>
        <w:rPr>
          <w:rFonts w:ascii="仿宋" w:eastAsia="仿宋" w:hAnsi="仿宋" w:cs="仿宋"/>
          <w:bCs/>
          <w:color w:val="0000FF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接收调剂专业为天文学专业。</w:t>
      </w:r>
    </w:p>
    <w:p w:rsidR="00884DC7" w:rsidRDefault="0061536F">
      <w:pPr>
        <w:widowControl/>
        <w:spacing w:line="560" w:lineRule="exact"/>
        <w:ind w:firstLineChars="200" w:firstLine="643"/>
        <w:jc w:val="both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一、基本条件</w:t>
      </w:r>
    </w:p>
    <w:p w:rsidR="00884DC7" w:rsidRDefault="0061536F">
      <w:pPr>
        <w:widowControl/>
        <w:spacing w:line="560" w:lineRule="exact"/>
        <w:ind w:firstLineChars="200" w:firstLine="640"/>
        <w:jc w:val="both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调剂考生必须满足以下条件：</w:t>
      </w:r>
    </w:p>
    <w:p w:rsidR="00884DC7" w:rsidRDefault="0061536F">
      <w:pPr>
        <w:widowControl/>
        <w:numPr>
          <w:ilvl w:val="0"/>
          <w:numId w:val="1"/>
        </w:numPr>
        <w:spacing w:line="560" w:lineRule="exact"/>
        <w:ind w:firstLine="640"/>
        <w:jc w:val="both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第一志愿报考北京师范大学。</w:t>
      </w:r>
    </w:p>
    <w:p w:rsidR="00884DC7" w:rsidRDefault="0061536F">
      <w:pPr>
        <w:widowControl/>
        <w:numPr>
          <w:ilvl w:val="0"/>
          <w:numId w:val="1"/>
        </w:numPr>
        <w:spacing w:line="560" w:lineRule="exact"/>
        <w:ind w:firstLine="640"/>
        <w:jc w:val="both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调入专业和第一志愿报考专业相同或相近，物理学、数学、统计学、信息等均可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，初试科目与调入专业初试科目相同或相近，其中统考科目原则上应相同。</w:t>
      </w:r>
    </w:p>
    <w:p w:rsidR="00884DC7" w:rsidRDefault="0061536F">
      <w:pPr>
        <w:widowControl/>
        <w:numPr>
          <w:ilvl w:val="0"/>
          <w:numId w:val="1"/>
        </w:numPr>
        <w:spacing w:line="560" w:lineRule="exact"/>
        <w:ind w:firstLine="640"/>
        <w:jc w:val="both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初试成绩须符合第一志愿报考专业的全国初试成绩基本要求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A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类线和我校复试基本分数线。</w:t>
      </w:r>
    </w:p>
    <w:p w:rsidR="00884DC7" w:rsidRDefault="0061536F">
      <w:pPr>
        <w:widowControl/>
        <w:spacing w:line="560" w:lineRule="exact"/>
        <w:ind w:firstLineChars="200" w:firstLine="643"/>
        <w:jc w:val="both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二、调剂申请程序</w:t>
      </w:r>
    </w:p>
    <w:p w:rsidR="00884DC7" w:rsidRDefault="0061536F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调剂考生须提供的材料及要求：考生本人登陆</w:t>
      </w:r>
      <w:r>
        <w:rPr>
          <w:rFonts w:ascii="仿宋" w:eastAsia="仿宋" w:hAnsi="仿宋" w:cs="仿宋" w:hint="eastAsia"/>
          <w:color w:val="0000FF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北师大硕士生招生调剂申请系统”（网址为</w:t>
      </w:r>
      <w:r>
        <w:rPr>
          <w:rFonts w:ascii="仿宋" w:eastAsia="仿宋" w:hAnsi="仿宋" w:cs="仿宋" w:hint="eastAsia"/>
          <w:sz w:val="32"/>
          <w:szCs w:val="32"/>
        </w:rPr>
        <w:t>http://2020.zs.graduate.bnu.edu.cn/page/sf/tj_dl</w:t>
      </w:r>
      <w:r>
        <w:rPr>
          <w:rFonts w:ascii="仿宋" w:eastAsia="仿宋" w:hAnsi="仿宋" w:cs="仿宋" w:hint="eastAsia"/>
          <w:sz w:val="32"/>
          <w:szCs w:val="32"/>
        </w:rPr>
        <w:t>）中填写基本信息，下载《调剂复试申请表》，电子签名后，与其他材料（报考院校、专业、毕业院校、专业、准考证号、初试科目及成绩、</w:t>
      </w:r>
      <w:r>
        <w:rPr>
          <w:rFonts w:ascii="仿宋" w:eastAsia="仿宋" w:hAnsi="仿宋" w:cs="仿宋" w:hint="eastAsia"/>
          <w:sz w:val="32"/>
          <w:szCs w:val="32"/>
        </w:rPr>
        <w:t>身份证、</w:t>
      </w:r>
      <w:r>
        <w:rPr>
          <w:rFonts w:ascii="仿宋" w:eastAsia="仿宋" w:hAnsi="仿宋" w:cs="仿宋" w:hint="eastAsia"/>
          <w:sz w:val="32"/>
          <w:szCs w:val="32"/>
        </w:rPr>
        <w:t>本科成绩单、个人简历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本人签名的诚信复试承诺书</w:t>
      </w:r>
      <w:r>
        <w:rPr>
          <w:rFonts w:ascii="仿宋" w:eastAsia="仿宋" w:hAnsi="仿宋" w:cs="仿宋" w:hint="eastAsia"/>
          <w:sz w:val="32"/>
          <w:szCs w:val="32"/>
        </w:rPr>
        <w:t>等电子版材料）</w:t>
      </w:r>
      <w:hyperlink r:id="rId8" w:history="1">
        <w:r w:rsidRPr="005D76A1">
          <w:rPr>
            <w:rStyle w:val="a7"/>
            <w:rFonts w:ascii="仿宋" w:eastAsia="仿宋" w:hAnsi="仿宋" w:cs="仿宋" w:hint="eastAsia"/>
            <w:color w:val="auto"/>
            <w:sz w:val="32"/>
            <w:szCs w:val="32"/>
          </w:rPr>
          <w:t>发送至信箱</w:t>
        </w:r>
        <w:r w:rsidRPr="005D76A1">
          <w:rPr>
            <w:rStyle w:val="a7"/>
            <w:rFonts w:ascii="仿宋" w:eastAsia="仿宋" w:hAnsi="仿宋" w:cs="仿宋" w:hint="eastAsia"/>
            <w:color w:val="auto"/>
            <w:sz w:val="32"/>
            <w:szCs w:val="32"/>
          </w:rPr>
          <w:t>zhangyang@bnu.edu.cn</w:t>
        </w:r>
        <w:r w:rsidRPr="005D76A1">
          <w:rPr>
            <w:rStyle w:val="a7"/>
            <w:rFonts w:ascii="仿宋" w:eastAsia="仿宋" w:hAnsi="仿宋" w:cs="仿宋" w:hint="eastAsia"/>
            <w:color w:val="auto"/>
            <w:sz w:val="32"/>
            <w:szCs w:val="32"/>
          </w:rPr>
          <w:t>，材料接收截止时间为</w:t>
        </w:r>
        <w:r w:rsidRPr="005D76A1">
          <w:rPr>
            <w:rStyle w:val="a7"/>
            <w:rFonts w:ascii="仿宋" w:eastAsia="仿宋" w:hAnsi="仿宋" w:cs="仿宋" w:hint="eastAsia"/>
            <w:color w:val="auto"/>
            <w:sz w:val="32"/>
            <w:szCs w:val="32"/>
          </w:rPr>
          <w:t>05</w:t>
        </w:r>
        <w:r w:rsidRPr="005D76A1">
          <w:rPr>
            <w:rStyle w:val="a7"/>
            <w:rFonts w:ascii="仿宋" w:eastAsia="仿宋" w:hAnsi="仿宋" w:cs="仿宋" w:hint="eastAsia"/>
            <w:color w:val="auto"/>
            <w:sz w:val="32"/>
            <w:szCs w:val="32"/>
          </w:rPr>
          <w:t>月</w:t>
        </w:r>
        <w:r w:rsidRPr="005D76A1">
          <w:rPr>
            <w:rStyle w:val="a7"/>
            <w:rFonts w:ascii="仿宋" w:eastAsia="仿宋" w:hAnsi="仿宋" w:cs="仿宋" w:hint="eastAsia"/>
            <w:color w:val="auto"/>
            <w:sz w:val="32"/>
            <w:szCs w:val="32"/>
          </w:rPr>
          <w:t>16</w:t>
        </w:r>
        <w:r w:rsidRPr="005D76A1">
          <w:rPr>
            <w:rStyle w:val="a7"/>
            <w:rFonts w:ascii="仿宋" w:eastAsia="仿宋" w:hAnsi="仿宋" w:cs="仿宋" w:hint="eastAsia"/>
            <w:color w:val="auto"/>
            <w:sz w:val="32"/>
            <w:szCs w:val="32"/>
          </w:rPr>
          <w:t>日</w:t>
        </w:r>
        <w:r w:rsidRPr="005D76A1">
          <w:rPr>
            <w:rStyle w:val="a7"/>
            <w:rFonts w:ascii="仿宋" w:eastAsia="仿宋" w:hAnsi="仿宋" w:cs="仿宋" w:hint="eastAsia"/>
            <w:color w:val="auto"/>
            <w:sz w:val="32"/>
            <w:szCs w:val="32"/>
          </w:rPr>
          <w:t>17</w:t>
        </w:r>
      </w:hyperlink>
      <w:r w:rsidRPr="005D76A1">
        <w:rPr>
          <w:rFonts w:ascii="仿宋" w:eastAsia="仿宋" w:hAnsi="仿宋" w:cs="仿宋" w:hint="eastAsia"/>
          <w:sz w:val="32"/>
          <w:szCs w:val="32"/>
          <w:u w:val="single"/>
        </w:rPr>
        <w:t>：</w:t>
      </w:r>
      <w:r w:rsidRPr="005D76A1">
        <w:rPr>
          <w:rFonts w:ascii="仿宋" w:eastAsia="仿宋" w:hAnsi="仿宋" w:cs="仿宋" w:hint="eastAsia"/>
          <w:sz w:val="32"/>
          <w:szCs w:val="32"/>
          <w:u w:val="single"/>
        </w:rPr>
        <w:t>00</w:t>
      </w:r>
      <w:r w:rsidRPr="005D76A1">
        <w:rPr>
          <w:rFonts w:ascii="仿宋" w:eastAsia="仿宋" w:hAnsi="仿宋" w:cs="仿宋" w:hint="eastAsia"/>
          <w:sz w:val="32"/>
          <w:szCs w:val="32"/>
          <w:u w:val="single"/>
        </w:rPr>
        <w:t>点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84DC7" w:rsidRDefault="0061536F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按照择优的原则筛选并确定调剂复试名单，经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我系</w:t>
      </w:r>
      <w:r>
        <w:rPr>
          <w:rFonts w:ascii="仿宋" w:eastAsia="仿宋" w:hAnsi="仿宋" w:cs="仿宋" w:hint="eastAsia"/>
          <w:sz w:val="32"/>
          <w:szCs w:val="32"/>
        </w:rPr>
        <w:t>和学校审批通过后通知复试。</w:t>
      </w:r>
    </w:p>
    <w:p w:rsidR="00884DC7" w:rsidRDefault="0061536F">
      <w:pPr>
        <w:widowControl/>
        <w:spacing w:line="560" w:lineRule="exact"/>
        <w:ind w:firstLineChars="200" w:firstLine="643"/>
        <w:jc w:val="both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lastRenderedPageBreak/>
        <w:t>三、复试时间</w:t>
      </w:r>
    </w:p>
    <w:p w:rsidR="00884DC7" w:rsidRDefault="0061536F">
      <w:pPr>
        <w:spacing w:line="360" w:lineRule="auto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复试时间为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日。</w:t>
      </w:r>
    </w:p>
    <w:p w:rsidR="00884DC7" w:rsidRDefault="0061536F">
      <w:pPr>
        <w:widowControl/>
        <w:spacing w:line="560" w:lineRule="exact"/>
        <w:ind w:firstLineChars="200" w:firstLine="643"/>
        <w:jc w:val="both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四、复试办法</w:t>
      </w:r>
    </w:p>
    <w:p w:rsidR="00884DC7" w:rsidRDefault="0061536F">
      <w:pPr>
        <w:widowControl/>
        <w:spacing w:line="560" w:lineRule="exact"/>
        <w:ind w:firstLineChars="200" w:firstLine="640"/>
        <w:jc w:val="both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复试内容：考生用英语对自身背景进行介绍；考生用中文叙述对未来硕士阶段专业方向想法；</w:t>
      </w:r>
      <w:r w:rsidRPr="005D76A1">
        <w:rPr>
          <w:rFonts w:ascii="仿宋" w:eastAsia="仿宋" w:hAnsi="仿宋" w:cs="仿宋" w:hint="eastAsia"/>
          <w:bCs/>
          <w:color w:val="000000"/>
          <w:sz w:val="32"/>
          <w:szCs w:val="32"/>
        </w:rPr>
        <w:t>考生从题库中抽取题目进行回答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。</w:t>
      </w:r>
    </w:p>
    <w:p w:rsidR="00884DC7" w:rsidRPr="005D76A1" w:rsidRDefault="0061536F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复试总分：复试成绩总分为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300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分，其中科研素质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150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分、英语听说能力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100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分、综合素质和能力（</w:t>
      </w:r>
      <w:proofErr w:type="gramStart"/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如表达</w:t>
      </w:r>
      <w:proofErr w:type="gramEnd"/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能力、本学科专业以外的学习科研社会实践等）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50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分。</w:t>
      </w:r>
      <w:r w:rsidRPr="005D76A1">
        <w:rPr>
          <w:rFonts w:ascii="仿宋" w:eastAsia="仿宋" w:hAnsi="仿宋" w:cs="仿宋" w:hint="eastAsia"/>
          <w:bCs/>
          <w:sz w:val="32"/>
          <w:szCs w:val="32"/>
        </w:rPr>
        <w:t>复试总分低于</w:t>
      </w:r>
      <w:r w:rsidRPr="005D76A1">
        <w:rPr>
          <w:rFonts w:ascii="仿宋" w:eastAsia="仿宋" w:hAnsi="仿宋" w:cs="仿宋" w:hint="eastAsia"/>
          <w:bCs/>
          <w:sz w:val="32"/>
          <w:szCs w:val="32"/>
        </w:rPr>
        <w:t>180</w:t>
      </w:r>
      <w:r w:rsidRPr="005D76A1">
        <w:rPr>
          <w:rFonts w:ascii="仿宋" w:eastAsia="仿宋" w:hAnsi="仿宋" w:cs="仿宋" w:hint="eastAsia"/>
          <w:bCs/>
          <w:sz w:val="32"/>
          <w:szCs w:val="32"/>
        </w:rPr>
        <w:t>分为复试不合格</w:t>
      </w:r>
      <w:r w:rsidRPr="005D76A1">
        <w:rPr>
          <w:rFonts w:ascii="仿宋" w:eastAsia="仿宋" w:hAnsi="仿宋" w:cs="仿宋" w:hint="eastAsia"/>
          <w:bCs/>
          <w:sz w:val="32"/>
          <w:szCs w:val="32"/>
        </w:rPr>
        <w:t>。</w:t>
      </w:r>
    </w:p>
    <w:p w:rsidR="00884DC7" w:rsidRDefault="0061536F">
      <w:pPr>
        <w:widowControl/>
        <w:spacing w:line="560" w:lineRule="exact"/>
        <w:ind w:firstLineChars="200" w:firstLine="640"/>
        <w:jc w:val="both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调剂考生总成绩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=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初试总分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*0.2+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复试总分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*0.8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884DC7" w:rsidRDefault="0061536F">
      <w:pPr>
        <w:widowControl/>
        <w:spacing w:line="560" w:lineRule="exact"/>
        <w:ind w:firstLineChars="200" w:firstLine="643"/>
        <w:jc w:val="both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五、录取办法</w:t>
      </w:r>
    </w:p>
    <w:p w:rsidR="00884DC7" w:rsidRDefault="0061536F">
      <w:pPr>
        <w:widowControl/>
        <w:spacing w:line="560" w:lineRule="exact"/>
        <w:ind w:firstLineChars="200" w:firstLine="640"/>
        <w:jc w:val="both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调剂复试合格考生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根据总成绩分专业单独排序，从高到低依次录取，录取优先级低于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第一志愿上线复试合格考生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。</w:t>
      </w:r>
    </w:p>
    <w:p w:rsidR="00884DC7" w:rsidRDefault="0061536F">
      <w:pPr>
        <w:widowControl/>
        <w:spacing w:line="56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我系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拟录取</w:t>
      </w:r>
      <w:proofErr w:type="gramEnd"/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的调剂考生，经学校招生工作小组审批通过，方能被学校拟录取。</w:t>
      </w:r>
    </w:p>
    <w:p w:rsidR="00884DC7" w:rsidRDefault="0061536F">
      <w:pPr>
        <w:widowControl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学校拟录取的调剂考生，须在规定时间内登录中国研究生招生信息网，完成申请调剂、确认复试、确</w:t>
      </w:r>
      <w:bookmarkStart w:id="0" w:name="_GoBack"/>
      <w:bookmarkEnd w:id="0"/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认录取等调剂手续。</w:t>
      </w:r>
    </w:p>
    <w:sectPr w:rsidR="00884DC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36F" w:rsidRDefault="0061536F">
      <w:r>
        <w:separator/>
      </w:r>
    </w:p>
  </w:endnote>
  <w:endnote w:type="continuationSeparator" w:id="0">
    <w:p w:rsidR="0061536F" w:rsidRDefault="0061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2691573"/>
      <w:docPartObj>
        <w:docPartGallery w:val="AutoText"/>
      </w:docPartObj>
    </w:sdtPr>
    <w:sdtEndPr/>
    <w:sdtContent>
      <w:p w:rsidR="00884DC7" w:rsidRDefault="006153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884DC7" w:rsidRDefault="00884D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36F" w:rsidRDefault="0061536F">
      <w:r>
        <w:separator/>
      </w:r>
    </w:p>
  </w:footnote>
  <w:footnote w:type="continuationSeparator" w:id="0">
    <w:p w:rsidR="0061536F" w:rsidRDefault="00615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7C3945"/>
    <w:multiLevelType w:val="singleLevel"/>
    <w:tmpl w:val="877C394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06"/>
    <w:rsid w:val="0002127C"/>
    <w:rsid w:val="000D20B0"/>
    <w:rsid w:val="0028049F"/>
    <w:rsid w:val="00455469"/>
    <w:rsid w:val="005D76A1"/>
    <w:rsid w:val="005E6506"/>
    <w:rsid w:val="0061536F"/>
    <w:rsid w:val="00777710"/>
    <w:rsid w:val="0078704F"/>
    <w:rsid w:val="007E2F7A"/>
    <w:rsid w:val="00884DC7"/>
    <w:rsid w:val="00A15CD0"/>
    <w:rsid w:val="00F02586"/>
    <w:rsid w:val="016761D0"/>
    <w:rsid w:val="053863BF"/>
    <w:rsid w:val="07D97AFD"/>
    <w:rsid w:val="08B15E20"/>
    <w:rsid w:val="09BB09FB"/>
    <w:rsid w:val="0A24768A"/>
    <w:rsid w:val="0C577980"/>
    <w:rsid w:val="11BF7667"/>
    <w:rsid w:val="14611C73"/>
    <w:rsid w:val="1AD10CAF"/>
    <w:rsid w:val="1D354FF4"/>
    <w:rsid w:val="1EE12386"/>
    <w:rsid w:val="230D73FB"/>
    <w:rsid w:val="23EF6CE3"/>
    <w:rsid w:val="25446E0F"/>
    <w:rsid w:val="2E9A27E0"/>
    <w:rsid w:val="30542473"/>
    <w:rsid w:val="30994ADB"/>
    <w:rsid w:val="44162398"/>
    <w:rsid w:val="4C32695B"/>
    <w:rsid w:val="4F2155C7"/>
    <w:rsid w:val="53A33C6C"/>
    <w:rsid w:val="5BC70864"/>
    <w:rsid w:val="5C913B95"/>
    <w:rsid w:val="5E751C07"/>
    <w:rsid w:val="64016798"/>
    <w:rsid w:val="6CD61BF3"/>
    <w:rsid w:val="6D140602"/>
    <w:rsid w:val="6E9B5A6E"/>
    <w:rsid w:val="71513E0E"/>
    <w:rsid w:val="723E0EBF"/>
    <w:rsid w:val="72C113A8"/>
    <w:rsid w:val="732A15ED"/>
    <w:rsid w:val="7B81488B"/>
    <w:rsid w:val="7CE115FB"/>
    <w:rsid w:val="7D276527"/>
    <w:rsid w:val="7E4A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0D89AD-6F41-4F2F-9DAC-E090859E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rPr>
      <w:rFonts w:ascii="Calibri" w:hAnsi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hAnsi="Calibri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Balloon Text"/>
    <w:basedOn w:val="a"/>
    <w:link w:val="a9"/>
    <w:rsid w:val="005D76A1"/>
    <w:rPr>
      <w:sz w:val="18"/>
      <w:szCs w:val="18"/>
    </w:rPr>
  </w:style>
  <w:style w:type="character" w:customStyle="1" w:styleId="a9">
    <w:name w:val="批注框文本 字符"/>
    <w:basedOn w:val="a0"/>
    <w:link w:val="a8"/>
    <w:rsid w:val="005D76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&#20449;&#31665;zhangyang@bnu.edu.cn&#65292;&#26448;&#26009;&#25509;&#25910;&#25130;&#27490;&#26102;&#38388;&#20026;05&#26376;16&#26085;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fengc</dc:creator>
  <cp:lastModifiedBy>plant</cp:lastModifiedBy>
  <cp:revision>2</cp:revision>
  <dcterms:created xsi:type="dcterms:W3CDTF">2020-05-07T08:56:00Z</dcterms:created>
  <dcterms:modified xsi:type="dcterms:W3CDTF">2020-05-07T08:56:00Z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